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3C2E7" w14:textId="77777777" w:rsidR="00D72101" w:rsidRPr="00D72101" w:rsidRDefault="00D72101" w:rsidP="00D72101">
      <w:pPr>
        <w:jc w:val="center"/>
        <w:rPr>
          <w:b/>
          <w:bCs/>
        </w:rPr>
      </w:pPr>
      <w:r w:rsidRPr="00D72101">
        <w:rPr>
          <w:b/>
          <w:bCs/>
        </w:rPr>
        <w:t>ATOAI Member Pledge for Safe and Sustainable Adventure Tourism</w:t>
      </w:r>
    </w:p>
    <w:p w14:paraId="1088EF5D" w14:textId="77777777" w:rsidR="00D72101" w:rsidRPr="00D72101" w:rsidRDefault="00D72101" w:rsidP="00D72101">
      <w:pPr>
        <w:jc w:val="both"/>
      </w:pPr>
      <w:r w:rsidRPr="00D72101">
        <w:t xml:space="preserve">As a responsible member of the </w:t>
      </w:r>
      <w:r w:rsidRPr="00D72101">
        <w:rPr>
          <w:b/>
          <w:bCs/>
        </w:rPr>
        <w:t>Adventure Tour Operators Association of India, ATOAI</w:t>
      </w:r>
      <w:r w:rsidRPr="00D72101">
        <w:t>,</w:t>
      </w:r>
      <w:r w:rsidRPr="00D72101">
        <w:br/>
        <w:t xml:space="preserve">I solemnly pledge to uphold the principles of </w:t>
      </w:r>
      <w:r w:rsidRPr="00D72101">
        <w:rPr>
          <w:b/>
          <w:bCs/>
        </w:rPr>
        <w:t>safety, sustainability, inclusivity, and professionalism</w:t>
      </w:r>
      <w:r w:rsidRPr="00D72101">
        <w:t xml:space="preserve"> in all my operations.</w:t>
      </w:r>
    </w:p>
    <w:p w14:paraId="70537549" w14:textId="77777777" w:rsidR="00D72101" w:rsidRPr="00D72101" w:rsidRDefault="00D72101" w:rsidP="00D72101">
      <w:pPr>
        <w:jc w:val="both"/>
      </w:pPr>
      <w:r w:rsidRPr="00D72101">
        <w:t>I hereby commit that:</w:t>
      </w:r>
    </w:p>
    <w:p w14:paraId="4CC75BB1" w14:textId="0E322859" w:rsidR="00D72101" w:rsidRPr="00D72101" w:rsidRDefault="00D72101" w:rsidP="00D72101">
      <w:pPr>
        <w:numPr>
          <w:ilvl w:val="0"/>
          <w:numId w:val="2"/>
        </w:numPr>
        <w:jc w:val="both"/>
      </w:pPr>
      <w:r w:rsidRPr="00D72101">
        <w:rPr>
          <w:b/>
          <w:bCs/>
        </w:rPr>
        <w:t>ATOAI Guidelines:</w:t>
      </w:r>
      <w:r w:rsidRPr="00D72101">
        <w:t xml:space="preserve"> I shall comply with all safety protocols, environmental responsibilities, and operational standards as prescribed by the Guidelines, Codes of Conduct, and advisories issued by the ATOAI, including any future updates.</w:t>
      </w:r>
    </w:p>
    <w:p w14:paraId="17157DFA" w14:textId="77777777" w:rsidR="00D72101" w:rsidRPr="00D72101" w:rsidRDefault="00D72101" w:rsidP="00D72101">
      <w:pPr>
        <w:numPr>
          <w:ilvl w:val="0"/>
          <w:numId w:val="2"/>
        </w:numPr>
        <w:jc w:val="both"/>
      </w:pPr>
      <w:r w:rsidRPr="00D72101">
        <w:rPr>
          <w:b/>
          <w:bCs/>
        </w:rPr>
        <w:t>Risk Management and Animal Welfare:</w:t>
      </w:r>
      <w:r w:rsidRPr="00D72101">
        <w:t xml:space="preserve"> I will ensure effective risk management by deploying trained personnel, maintaining emergency preparedness, verifying the background and identity of participants where necessary, securing adequate insurance coverage, and upholding ethical treatment of animals involved in any operations.</w:t>
      </w:r>
    </w:p>
    <w:p w14:paraId="2E8EB025" w14:textId="77777777" w:rsidR="00D72101" w:rsidRPr="00D72101" w:rsidRDefault="00D72101" w:rsidP="00D72101">
      <w:pPr>
        <w:numPr>
          <w:ilvl w:val="0"/>
          <w:numId w:val="2"/>
        </w:numPr>
        <w:jc w:val="both"/>
      </w:pPr>
      <w:r w:rsidRPr="00D72101">
        <w:rPr>
          <w:b/>
          <w:bCs/>
        </w:rPr>
        <w:t>Safety Audits:</w:t>
      </w:r>
      <w:r w:rsidRPr="00D72101">
        <w:t xml:space="preserve"> I shall ensure that internal and external safety audits are conducted periodically and that all audit findings are addressed promptly to enhance operational safety, accountability, and continuous improvement.</w:t>
      </w:r>
    </w:p>
    <w:p w14:paraId="33084A7E" w14:textId="77777777" w:rsidR="00D72101" w:rsidRPr="00D72101" w:rsidRDefault="00D72101" w:rsidP="00D72101">
      <w:pPr>
        <w:numPr>
          <w:ilvl w:val="0"/>
          <w:numId w:val="2"/>
        </w:numPr>
        <w:jc w:val="both"/>
      </w:pPr>
      <w:r w:rsidRPr="00D72101">
        <w:rPr>
          <w:b/>
          <w:bCs/>
        </w:rPr>
        <w:t>Incident Reporting:</w:t>
      </w:r>
      <w:r w:rsidRPr="00D72101">
        <w:t xml:space="preserve"> I will promptly report all incidents, accidents, and near-miss events to </w:t>
      </w:r>
      <w:r w:rsidRPr="00D72101">
        <w:rPr>
          <w:b/>
          <w:bCs/>
        </w:rPr>
        <w:t>ATOAI</w:t>
      </w:r>
      <w:r w:rsidRPr="00D72101">
        <w:t>, fostering a transparent, accountable, and learning-oriented safety culture within the adventure tourism community.</w:t>
      </w:r>
    </w:p>
    <w:p w14:paraId="601E8F73" w14:textId="77777777" w:rsidR="00D72101" w:rsidRPr="00D72101" w:rsidRDefault="00D72101" w:rsidP="00D72101">
      <w:pPr>
        <w:numPr>
          <w:ilvl w:val="0"/>
          <w:numId w:val="2"/>
        </w:numPr>
        <w:jc w:val="both"/>
      </w:pPr>
      <w:r w:rsidRPr="00D72101">
        <w:rPr>
          <w:b/>
          <w:bCs/>
        </w:rPr>
        <w:t>Sustainability:</w:t>
      </w:r>
      <w:r w:rsidRPr="00D72101">
        <w:t xml:space="preserve"> I will respect the environment and follow the principles of ‘Travel for </w:t>
      </w:r>
      <w:proofErr w:type="spellStart"/>
      <w:r w:rsidRPr="00D72101">
        <w:t>LiFE</w:t>
      </w:r>
      <w:proofErr w:type="spellEnd"/>
      <w:r w:rsidRPr="00D72101">
        <w:t>’ and other sustainability guidelines adopted or endorsed by ATOAI, promoting climate-conscious, low-impact, and culturally sensitive adventure operations.</w:t>
      </w:r>
    </w:p>
    <w:p w14:paraId="0F721A27" w14:textId="77777777" w:rsidR="00D72101" w:rsidRPr="00D72101" w:rsidRDefault="00D72101" w:rsidP="00D72101">
      <w:pPr>
        <w:numPr>
          <w:ilvl w:val="0"/>
          <w:numId w:val="2"/>
        </w:numPr>
        <w:jc w:val="both"/>
      </w:pPr>
      <w:r w:rsidRPr="00D72101">
        <w:rPr>
          <w:b/>
          <w:bCs/>
        </w:rPr>
        <w:t>Gender-Neutral and Responsible Inclusivity:</w:t>
      </w:r>
      <w:r w:rsidRPr="00D72101">
        <w:t xml:space="preserve"> I commit to maintaining inclusive, gender-neutral operational practices while exercising due diligence in evaluating the suitability, capability, and conduct of all individuals participating in or delivering adventure activities, in the interest of safety and responsibility.</w:t>
      </w:r>
    </w:p>
    <w:p w14:paraId="276208CF" w14:textId="77777777" w:rsidR="00D72101" w:rsidRPr="00D72101" w:rsidRDefault="00D72101" w:rsidP="00D72101">
      <w:pPr>
        <w:numPr>
          <w:ilvl w:val="0"/>
          <w:numId w:val="2"/>
        </w:numPr>
        <w:jc w:val="both"/>
      </w:pPr>
      <w:r w:rsidRPr="00D72101">
        <w:rPr>
          <w:b/>
          <w:bCs/>
        </w:rPr>
        <w:t>Compliance Review by ATOAI:</w:t>
      </w:r>
      <w:r w:rsidRPr="00D72101">
        <w:t xml:space="preserve"> I acknowledge that compliance reviews, audits, or inspections may be conducted by or on behalf of ATOAI, and understand that serious breaches of safety, sustainability, or ethical norms may result in suspension or termination of membership.</w:t>
      </w:r>
    </w:p>
    <w:p w14:paraId="76F8C157" w14:textId="77777777" w:rsidR="00D72101" w:rsidRPr="00D72101" w:rsidRDefault="00D72101" w:rsidP="00D72101">
      <w:pPr>
        <w:numPr>
          <w:ilvl w:val="0"/>
          <w:numId w:val="2"/>
        </w:numPr>
        <w:jc w:val="both"/>
      </w:pPr>
      <w:r w:rsidRPr="00D72101">
        <w:rPr>
          <w:b/>
          <w:bCs/>
        </w:rPr>
        <w:t>Support for Nation Building:</w:t>
      </w:r>
      <w:r w:rsidRPr="00D72101">
        <w:t xml:space="preserve"> I will actively support ATOAI’s initiatives to promote awareness, training, education, and responsible tourism, and will contribute constructively to its vision and values—helping position adventure tourism as a driver for sustainable national development.</w:t>
      </w:r>
    </w:p>
    <w:p w14:paraId="401E2622" w14:textId="77777777" w:rsidR="00D72101" w:rsidRPr="00D72101" w:rsidRDefault="00D72101" w:rsidP="00D72101">
      <w:pPr>
        <w:jc w:val="both"/>
      </w:pPr>
      <w:r w:rsidRPr="00D72101">
        <w:t xml:space="preserve">By taking this pledge, I reaffirm my personal and professional commitment to contributing to a future where </w:t>
      </w:r>
      <w:r w:rsidRPr="00D72101">
        <w:rPr>
          <w:b/>
          <w:bCs/>
        </w:rPr>
        <w:t>India is globally recognised for safe, ethical, inclusive, and sustainable adventure practices</w:t>
      </w:r>
      <w:r w:rsidRPr="00D72101">
        <w:t>.</w:t>
      </w:r>
    </w:p>
    <w:p w14:paraId="106004F6" w14:textId="3F237F1B" w:rsidR="00C71F4C" w:rsidRPr="00D72101" w:rsidRDefault="00D72101" w:rsidP="00D72101">
      <w:pPr>
        <w:spacing w:line="360" w:lineRule="auto"/>
      </w:pPr>
      <w:r w:rsidRPr="00D72101">
        <w:rPr>
          <w:b/>
          <w:bCs/>
        </w:rPr>
        <w:t>[Name of Member / Organisation]</w:t>
      </w:r>
      <w:r w:rsidRPr="00D72101">
        <w:br/>
      </w:r>
      <w:r w:rsidRPr="00D72101">
        <w:rPr>
          <w:b/>
          <w:bCs/>
        </w:rPr>
        <w:t>Date:</w:t>
      </w:r>
      <w:r w:rsidRPr="00D72101">
        <w:t xml:space="preserve"> __________</w:t>
      </w:r>
      <w:r>
        <w:t>______</w:t>
      </w:r>
      <w:r w:rsidRPr="00D72101">
        <w:br/>
      </w:r>
      <w:r w:rsidRPr="00D72101">
        <w:rPr>
          <w:b/>
          <w:bCs/>
        </w:rPr>
        <w:t>Signature:</w:t>
      </w:r>
      <w:r w:rsidRPr="00D72101">
        <w:t xml:space="preserve"> __________</w:t>
      </w:r>
      <w:r>
        <w:t>________</w:t>
      </w:r>
    </w:p>
    <w:sectPr w:rsidR="00C71F4C" w:rsidRPr="00D721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80A7E"/>
    <w:multiLevelType w:val="multilevel"/>
    <w:tmpl w:val="7846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6A6B3C"/>
    <w:multiLevelType w:val="multilevel"/>
    <w:tmpl w:val="46D02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8849816">
    <w:abstractNumId w:val="1"/>
  </w:num>
  <w:num w:numId="2" w16cid:durableId="471673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0A"/>
    <w:rsid w:val="00231ECD"/>
    <w:rsid w:val="002A000A"/>
    <w:rsid w:val="003C4D7B"/>
    <w:rsid w:val="00C71F4C"/>
    <w:rsid w:val="00D7210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F9DD"/>
  <w15:chartTrackingRefBased/>
  <w15:docId w15:val="{DE3A6FF9-98C4-44DB-B788-8AD144D0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0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00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00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00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00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00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0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0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0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0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00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00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00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00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00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0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0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00A"/>
    <w:rPr>
      <w:rFonts w:eastAsiaTheme="majorEastAsia" w:cstheme="majorBidi"/>
      <w:color w:val="272727" w:themeColor="text1" w:themeTint="D8"/>
    </w:rPr>
  </w:style>
  <w:style w:type="paragraph" w:styleId="Title">
    <w:name w:val="Title"/>
    <w:basedOn w:val="Normal"/>
    <w:next w:val="Normal"/>
    <w:link w:val="TitleChar"/>
    <w:uiPriority w:val="10"/>
    <w:qFormat/>
    <w:rsid w:val="002A00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0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0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0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00A"/>
    <w:pPr>
      <w:spacing w:before="160"/>
      <w:jc w:val="center"/>
    </w:pPr>
    <w:rPr>
      <w:i/>
      <w:iCs/>
      <w:color w:val="404040" w:themeColor="text1" w:themeTint="BF"/>
    </w:rPr>
  </w:style>
  <w:style w:type="character" w:customStyle="1" w:styleId="QuoteChar">
    <w:name w:val="Quote Char"/>
    <w:basedOn w:val="DefaultParagraphFont"/>
    <w:link w:val="Quote"/>
    <w:uiPriority w:val="29"/>
    <w:rsid w:val="002A000A"/>
    <w:rPr>
      <w:i/>
      <w:iCs/>
      <w:color w:val="404040" w:themeColor="text1" w:themeTint="BF"/>
    </w:rPr>
  </w:style>
  <w:style w:type="paragraph" w:styleId="ListParagraph">
    <w:name w:val="List Paragraph"/>
    <w:basedOn w:val="Normal"/>
    <w:uiPriority w:val="34"/>
    <w:qFormat/>
    <w:rsid w:val="002A000A"/>
    <w:pPr>
      <w:ind w:left="720"/>
      <w:contextualSpacing/>
    </w:pPr>
  </w:style>
  <w:style w:type="character" w:styleId="IntenseEmphasis">
    <w:name w:val="Intense Emphasis"/>
    <w:basedOn w:val="DefaultParagraphFont"/>
    <w:uiPriority w:val="21"/>
    <w:qFormat/>
    <w:rsid w:val="002A000A"/>
    <w:rPr>
      <w:i/>
      <w:iCs/>
      <w:color w:val="0F4761" w:themeColor="accent1" w:themeShade="BF"/>
    </w:rPr>
  </w:style>
  <w:style w:type="paragraph" w:styleId="IntenseQuote">
    <w:name w:val="Intense Quote"/>
    <w:basedOn w:val="Normal"/>
    <w:next w:val="Normal"/>
    <w:link w:val="IntenseQuoteChar"/>
    <w:uiPriority w:val="30"/>
    <w:qFormat/>
    <w:rsid w:val="002A00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000A"/>
    <w:rPr>
      <w:i/>
      <w:iCs/>
      <w:color w:val="0F4761" w:themeColor="accent1" w:themeShade="BF"/>
    </w:rPr>
  </w:style>
  <w:style w:type="character" w:styleId="IntenseReference">
    <w:name w:val="Intense Reference"/>
    <w:basedOn w:val="DefaultParagraphFont"/>
    <w:uiPriority w:val="32"/>
    <w:qFormat/>
    <w:rsid w:val="002A00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320101">
      <w:bodyDiv w:val="1"/>
      <w:marLeft w:val="0"/>
      <w:marRight w:val="0"/>
      <w:marTop w:val="0"/>
      <w:marBottom w:val="0"/>
      <w:divBdr>
        <w:top w:val="none" w:sz="0" w:space="0" w:color="auto"/>
        <w:left w:val="none" w:sz="0" w:space="0" w:color="auto"/>
        <w:bottom w:val="none" w:sz="0" w:space="0" w:color="auto"/>
        <w:right w:val="none" w:sz="0" w:space="0" w:color="auto"/>
      </w:divBdr>
    </w:div>
    <w:div w:id="1004625879">
      <w:bodyDiv w:val="1"/>
      <w:marLeft w:val="0"/>
      <w:marRight w:val="0"/>
      <w:marTop w:val="0"/>
      <w:marBottom w:val="0"/>
      <w:divBdr>
        <w:top w:val="none" w:sz="0" w:space="0" w:color="auto"/>
        <w:left w:val="none" w:sz="0" w:space="0" w:color="auto"/>
        <w:bottom w:val="none" w:sz="0" w:space="0" w:color="auto"/>
        <w:right w:val="none" w:sz="0" w:space="0" w:color="auto"/>
      </w:divBdr>
    </w:div>
    <w:div w:id="1011682349">
      <w:bodyDiv w:val="1"/>
      <w:marLeft w:val="0"/>
      <w:marRight w:val="0"/>
      <w:marTop w:val="0"/>
      <w:marBottom w:val="0"/>
      <w:divBdr>
        <w:top w:val="none" w:sz="0" w:space="0" w:color="auto"/>
        <w:left w:val="none" w:sz="0" w:space="0" w:color="auto"/>
        <w:bottom w:val="none" w:sz="0" w:space="0" w:color="auto"/>
        <w:right w:val="none" w:sz="0" w:space="0" w:color="auto"/>
      </w:divBdr>
    </w:div>
    <w:div w:id="1012296338">
      <w:bodyDiv w:val="1"/>
      <w:marLeft w:val="0"/>
      <w:marRight w:val="0"/>
      <w:marTop w:val="0"/>
      <w:marBottom w:val="0"/>
      <w:divBdr>
        <w:top w:val="none" w:sz="0" w:space="0" w:color="auto"/>
        <w:left w:val="none" w:sz="0" w:space="0" w:color="auto"/>
        <w:bottom w:val="none" w:sz="0" w:space="0" w:color="auto"/>
        <w:right w:val="none" w:sz="0" w:space="0" w:color="auto"/>
      </w:divBdr>
    </w:div>
    <w:div w:id="1738816009">
      <w:bodyDiv w:val="1"/>
      <w:marLeft w:val="0"/>
      <w:marRight w:val="0"/>
      <w:marTop w:val="0"/>
      <w:marBottom w:val="0"/>
      <w:divBdr>
        <w:top w:val="none" w:sz="0" w:space="0" w:color="auto"/>
        <w:left w:val="none" w:sz="0" w:space="0" w:color="auto"/>
        <w:bottom w:val="none" w:sz="0" w:space="0" w:color="auto"/>
        <w:right w:val="none" w:sz="0" w:space="0" w:color="auto"/>
      </w:divBdr>
    </w:div>
    <w:div w:id="211432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392</Words>
  <Characters>2313</Characters>
  <Application>Microsoft Office Word</Application>
  <DocSecurity>0</DocSecurity>
  <Lines>47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Nirat Bhatt</dc:creator>
  <cp:keywords/>
  <dc:description/>
  <cp:lastModifiedBy>Nirat Bhatt</cp:lastModifiedBy>
  <cp:revision>1</cp:revision>
  <dcterms:created xsi:type="dcterms:W3CDTF">2025-07-03T03:42:00Z</dcterms:created>
  <dcterms:modified xsi:type="dcterms:W3CDTF">2025-07-03T04:23:00Z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8a7e0c14-52ec-476b-b32e-9479242cd1cf</vt:lpwstr>
  </property>
</Properties>
</file>